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59" w:rsidRDefault="00784959" w:rsidP="0078495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Victoire Bunel</w:t>
      </w:r>
    </w:p>
    <w:p w:rsidR="00784959" w:rsidRDefault="00784959" w:rsidP="007849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Mezzo-soprano</w:t>
      </w:r>
    </w:p>
    <w:p w:rsidR="00784959" w:rsidRDefault="00784959" w:rsidP="00784959">
      <w:pPr>
        <w:jc w:val="both"/>
      </w:pPr>
    </w:p>
    <w:p w:rsidR="00784959" w:rsidRDefault="00685BC7" w:rsidP="00784959">
      <w:pPr>
        <w:jc w:val="both"/>
      </w:pPr>
      <w:r>
        <w:t xml:space="preserve">Reconnue pour sa grande musicalité et la richesse de son timbre, </w:t>
      </w:r>
      <w:r w:rsidR="00784959">
        <w:t>Victoire Bunel</w:t>
      </w:r>
      <w:r>
        <w:t xml:space="preserve"> est une des étoiles montantes du chant lyrique français. Elle</w:t>
      </w:r>
      <w:r w:rsidR="00784959">
        <w:t xml:space="preserve"> </w:t>
      </w:r>
      <w:r w:rsidR="00332F2B">
        <w:t xml:space="preserve">est fraîchement diplômée du </w:t>
      </w:r>
      <w:r w:rsidR="00784959">
        <w:t xml:space="preserve">Conservatoire National </w:t>
      </w:r>
      <w:r w:rsidR="00332F2B">
        <w:t>Supérieur de Musique de Paris juin</w:t>
      </w:r>
      <w:r w:rsidR="00784959">
        <w:t xml:space="preserve"> (Master mention Très bien à l’unanimité avec les félicitations du jury</w:t>
      </w:r>
      <w:r w:rsidR="00332F2B">
        <w:t>, juin 2018</w:t>
      </w:r>
      <w:r w:rsidR="00784959">
        <w:t>).</w:t>
      </w:r>
    </w:p>
    <w:p w:rsidR="002C475D" w:rsidRPr="00332F2B" w:rsidRDefault="00332F2B" w:rsidP="00332F2B">
      <w:pPr>
        <w:jc w:val="both"/>
      </w:pPr>
      <w:r>
        <w:t xml:space="preserve">Sa saison 2018-2019 a été marqué par sa prise de rôle de </w:t>
      </w:r>
      <w:proofErr w:type="spellStart"/>
      <w:r>
        <w:t>Théone</w:t>
      </w:r>
      <w:proofErr w:type="spellEnd"/>
      <w:r>
        <w:t xml:space="preserve"> dans </w:t>
      </w:r>
      <w:r>
        <w:rPr>
          <w:i/>
        </w:rPr>
        <w:t>Phaéton</w:t>
      </w:r>
      <w:r>
        <w:t xml:space="preserve"> de Lully en Russie et à l’Opéra Royal de Versailles avec le Poème Harmonique,</w:t>
      </w:r>
      <w:r>
        <w:t xml:space="preserve"> de </w:t>
      </w:r>
      <w:r>
        <w:t xml:space="preserve">Maria dans </w:t>
      </w:r>
      <w:r w:rsidRPr="00DA165C">
        <w:rPr>
          <w:i/>
        </w:rPr>
        <w:t>Maria de Buenos Aires</w:t>
      </w:r>
      <w:r>
        <w:t xml:space="preserve"> de Pi</w:t>
      </w:r>
      <w:r>
        <w:t xml:space="preserve">azzolla à la Biennale de Venise, de </w:t>
      </w:r>
      <w:r>
        <w:t xml:space="preserve">Paula dans la création </w:t>
      </w:r>
      <w:r w:rsidRPr="002C475D">
        <w:rPr>
          <w:i/>
        </w:rPr>
        <w:t>Le Miroir d’Alice</w:t>
      </w:r>
      <w:r>
        <w:t xml:space="preserve"> de Thomas Nguyen à l’Opéra de Reims ou encore </w:t>
      </w:r>
      <w:r>
        <w:t>d’</w:t>
      </w:r>
      <w:proofErr w:type="spellStart"/>
      <w:r>
        <w:t>Amando</w:t>
      </w:r>
      <w:proofErr w:type="spellEnd"/>
      <w:r>
        <w:t xml:space="preserve"> dans </w:t>
      </w:r>
      <w:r w:rsidRPr="00DA165C">
        <w:rPr>
          <w:i/>
        </w:rPr>
        <w:t>Le Grand Macabre</w:t>
      </w:r>
      <w:r>
        <w:t xml:space="preserve"> de Ligeti à la Philharmonie de Paris</w:t>
      </w:r>
      <w:r>
        <w:rPr>
          <w:i/>
        </w:rPr>
        <w:t>.</w:t>
      </w:r>
    </w:p>
    <w:p w:rsidR="00784959" w:rsidRPr="00DA165C" w:rsidRDefault="00332F2B" w:rsidP="00784959">
      <w:pPr>
        <w:spacing w:after="0"/>
        <w:jc w:val="both"/>
      </w:pPr>
      <w:r>
        <w:t>Ses prochains rendez-vous musicaux incluent</w:t>
      </w:r>
      <w:r w:rsidR="00DA165C">
        <w:t xml:space="preserve"> </w:t>
      </w:r>
      <w:proofErr w:type="spellStart"/>
      <w:r w:rsidR="00DA165C">
        <w:t>Siegru</w:t>
      </w:r>
      <w:r w:rsidR="00070BF9">
        <w:t>ne</w:t>
      </w:r>
      <w:proofErr w:type="spellEnd"/>
      <w:r w:rsidR="00070BF9">
        <w:t xml:space="preserve"> dans </w:t>
      </w:r>
      <w:r w:rsidR="00070BF9" w:rsidRPr="00DA165C">
        <w:rPr>
          <w:i/>
        </w:rPr>
        <w:t>Les Walkyries</w:t>
      </w:r>
      <w:r w:rsidR="00070BF9">
        <w:t xml:space="preserve"> de Wagner à</w:t>
      </w:r>
      <w:r w:rsidR="001E0974">
        <w:t xml:space="preserve"> l’Auditorium</w:t>
      </w:r>
      <w:r w:rsidR="002C475D">
        <w:t xml:space="preserve"> de</w:t>
      </w:r>
      <w:r w:rsidR="00DA165C">
        <w:t xml:space="preserve"> Bordeaux,</w:t>
      </w:r>
      <w:r w:rsidR="002C475D">
        <w:t xml:space="preserve"> </w:t>
      </w:r>
      <w:r>
        <w:t xml:space="preserve">Les </w:t>
      </w:r>
      <w:r w:rsidR="00070BF9" w:rsidRPr="001E0974">
        <w:rPr>
          <w:i/>
        </w:rPr>
        <w:t>Nuits d’été</w:t>
      </w:r>
      <w:r w:rsidR="00070BF9">
        <w:t xml:space="preserve"> de Berlioz</w:t>
      </w:r>
      <w:r>
        <w:t xml:space="preserve"> (extraits)</w:t>
      </w:r>
      <w:r w:rsidR="00070BF9">
        <w:t xml:space="preserve"> à la Halle aux Grains de Toulouse dans une série de concert hommage à</w:t>
      </w:r>
      <w:r w:rsidR="001E0974">
        <w:t xml:space="preserve"> Ni</w:t>
      </w:r>
      <w:r>
        <w:t>jinski</w:t>
      </w:r>
      <w:bookmarkStart w:id="0" w:name="_GoBack"/>
      <w:bookmarkEnd w:id="0"/>
      <w:r>
        <w:t>,</w:t>
      </w:r>
      <w:r w:rsidRPr="00332F2B">
        <w:rPr>
          <w:i/>
        </w:rPr>
        <w:t xml:space="preserve"> </w:t>
      </w:r>
      <w:proofErr w:type="spellStart"/>
      <w:r w:rsidRPr="002051CE">
        <w:rPr>
          <w:i/>
        </w:rPr>
        <w:t>Das</w:t>
      </w:r>
      <w:proofErr w:type="spellEnd"/>
      <w:r w:rsidRPr="002051CE">
        <w:rPr>
          <w:i/>
        </w:rPr>
        <w:t xml:space="preserve"> Lied </w:t>
      </w:r>
      <w:proofErr w:type="spellStart"/>
      <w:r w:rsidRPr="002051CE">
        <w:rPr>
          <w:i/>
        </w:rPr>
        <w:t>von</w:t>
      </w:r>
      <w:proofErr w:type="spellEnd"/>
      <w:r w:rsidRPr="002051CE">
        <w:rPr>
          <w:i/>
        </w:rPr>
        <w:t xml:space="preserve"> der </w:t>
      </w:r>
      <w:proofErr w:type="spellStart"/>
      <w:r w:rsidRPr="002051CE">
        <w:rPr>
          <w:i/>
        </w:rPr>
        <w:t>Erde</w:t>
      </w:r>
      <w:proofErr w:type="spellEnd"/>
      <w:r>
        <w:t xml:space="preserve"> de Mahler au </w:t>
      </w:r>
      <w:proofErr w:type="spellStart"/>
      <w:r>
        <w:t>Kuhmo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Music Festival (Finlande) </w:t>
      </w:r>
      <w:r>
        <w:t xml:space="preserve">puis </w:t>
      </w:r>
      <w:r w:rsidR="00DA165C">
        <w:t xml:space="preserve">Didon dans </w:t>
      </w:r>
      <w:r w:rsidR="00DA165C" w:rsidRPr="002C475D">
        <w:rPr>
          <w:i/>
        </w:rPr>
        <w:t>Didon et Enée</w:t>
      </w:r>
      <w:r w:rsidR="00DA165C">
        <w:t xml:space="preserve"> de Purcell au </w:t>
      </w:r>
      <w:proofErr w:type="spellStart"/>
      <w:r w:rsidR="00DA165C">
        <w:t>Stift</w:t>
      </w:r>
      <w:proofErr w:type="spellEnd"/>
      <w:r w:rsidR="00DA165C">
        <w:t xml:space="preserve"> International Music Festiva</w:t>
      </w:r>
      <w:r w:rsidR="002C475D">
        <w:t>l (Pays-Bas). Vous pourrez également</w:t>
      </w:r>
      <w:r w:rsidR="00DA165C">
        <w:t xml:space="preserve"> l’</w:t>
      </w:r>
      <w:r w:rsidR="002C475D">
        <w:t xml:space="preserve">entendre </w:t>
      </w:r>
      <w:r w:rsidR="00DA165C">
        <w:t xml:space="preserve"> sur France Musique dans l’émission de Clément Rochefort</w:t>
      </w:r>
      <w:r w:rsidR="002C475D">
        <w:t>,</w:t>
      </w:r>
      <w:r w:rsidR="00DA165C">
        <w:t xml:space="preserve"> </w:t>
      </w:r>
      <w:r w:rsidR="00DA165C" w:rsidRPr="00DA165C">
        <w:rPr>
          <w:i/>
        </w:rPr>
        <w:t>Générations France Musique Live</w:t>
      </w:r>
      <w:r w:rsidR="002C475D">
        <w:rPr>
          <w:i/>
        </w:rPr>
        <w:t>,</w:t>
      </w:r>
      <w:r w:rsidR="00DA165C">
        <w:rPr>
          <w:i/>
        </w:rPr>
        <w:t xml:space="preserve"> </w:t>
      </w:r>
      <w:r w:rsidR="002C475D">
        <w:t xml:space="preserve">le 13 avril, avec sa pianiste Sarah </w:t>
      </w:r>
      <w:proofErr w:type="spellStart"/>
      <w:r w:rsidR="002C475D">
        <w:t>Ristorcelli</w:t>
      </w:r>
      <w:proofErr w:type="spellEnd"/>
      <w:r w:rsidR="002C475D">
        <w:t>.</w:t>
      </w:r>
    </w:p>
    <w:p w:rsidR="00784959" w:rsidRDefault="00784959" w:rsidP="00784959">
      <w:pPr>
        <w:spacing w:after="0"/>
        <w:jc w:val="both"/>
      </w:pPr>
      <w:r>
        <w:t xml:space="preserve">Victoire Bunel bénéficie du soutien de la Fondation Meyer, de la Fondation Safran et de la Fondation </w:t>
      </w:r>
      <w:proofErr w:type="spellStart"/>
      <w:r>
        <w:t>Accenture</w:t>
      </w:r>
      <w:proofErr w:type="spellEnd"/>
      <w:r>
        <w:t>.</w:t>
      </w:r>
    </w:p>
    <w:p w:rsidR="005D57FC" w:rsidRDefault="005D57FC"/>
    <w:sectPr w:rsidR="005D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59"/>
    <w:rsid w:val="000622BB"/>
    <w:rsid w:val="00070BF9"/>
    <w:rsid w:val="001E0974"/>
    <w:rsid w:val="002C475D"/>
    <w:rsid w:val="00332F2B"/>
    <w:rsid w:val="005663E2"/>
    <w:rsid w:val="005D57FC"/>
    <w:rsid w:val="00685BC7"/>
    <w:rsid w:val="00784959"/>
    <w:rsid w:val="00887C5D"/>
    <w:rsid w:val="00AA0CC0"/>
    <w:rsid w:val="00AA416D"/>
    <w:rsid w:val="00AD2811"/>
    <w:rsid w:val="00DA165C"/>
    <w:rsid w:val="00F3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CONVERGENCE</dc:creator>
  <cp:lastModifiedBy>CONVERGENCE</cp:lastModifiedBy>
  <cp:revision>8</cp:revision>
  <cp:lastPrinted>2019-01-16T18:14:00Z</cp:lastPrinted>
  <dcterms:created xsi:type="dcterms:W3CDTF">2019-01-16T18:08:00Z</dcterms:created>
  <dcterms:modified xsi:type="dcterms:W3CDTF">2019-02-21T12:22:00Z</dcterms:modified>
</cp:coreProperties>
</file>